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8BFF8" w14:textId="2249566E" w:rsidR="00C90CEE" w:rsidRPr="00564268" w:rsidRDefault="00C90CEE" w:rsidP="00C90CEE">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569</w:t>
      </w:r>
      <w:r w:rsidR="007D74B4">
        <w:t>79</w:t>
      </w:r>
      <w:r>
        <w:t xml:space="preserve"> </w:t>
      </w:r>
      <w:bookmarkEnd w:id="0"/>
      <w:bookmarkEnd w:id="1"/>
    </w:p>
    <w:tbl>
      <w:tblPr>
        <w:tblW w:w="9508" w:type="dxa"/>
        <w:tblLook w:val="01E0" w:firstRow="1" w:lastRow="1" w:firstColumn="1" w:lastColumn="1" w:noHBand="0" w:noVBand="0"/>
        <w:tblCaption w:val="Case Caption"/>
      </w:tblPr>
      <w:tblGrid>
        <w:gridCol w:w="4590"/>
        <w:gridCol w:w="720"/>
        <w:gridCol w:w="4198"/>
      </w:tblGrid>
      <w:tr w:rsidR="00C90CEE" w:rsidRPr="008647EB" w14:paraId="38FBBDF7" w14:textId="77777777" w:rsidTr="00836B27">
        <w:trPr>
          <w:trHeight w:val="576"/>
        </w:trPr>
        <w:tc>
          <w:tcPr>
            <w:tcW w:w="4590" w:type="dxa"/>
          </w:tcPr>
          <w:bookmarkStart w:id="2" w:name="DocumentStyle"/>
          <w:p w14:paraId="2869989D" w14:textId="42E70BF5" w:rsidR="00C90CEE" w:rsidRPr="00E710D3" w:rsidRDefault="00F86048" w:rsidP="00836B27">
            <w:pPr>
              <w:spacing w:after="0" w:line="240" w:lineRule="auto"/>
              <w:ind w:firstLine="0"/>
              <w:jc w:val="left"/>
              <w:rPr>
                <w:b/>
                <w:szCs w:val="20"/>
              </w:rPr>
            </w:pPr>
            <w:sdt>
              <w:sdtPr>
                <w:rPr>
                  <w:b/>
                  <w:caps/>
                  <w:szCs w:val="20"/>
                </w:rPr>
                <w:alias w:val="Case Style"/>
                <w:tag w:val="CS"/>
                <w:id w:val="-920102863"/>
                <w:placeholder>
                  <w:docPart w:val="11AD3BF8DF6C49EDB4E6392949A29C36"/>
                </w:placeholder>
                <w15:appearance w15:val="hidden"/>
              </w:sdtPr>
              <w:sdtEndPr/>
              <w:sdtContent>
                <w:r w:rsidR="00C90CEE">
                  <w:rPr>
                    <w:b/>
                    <w:caps/>
                    <w:szCs w:val="20"/>
                  </w:rPr>
                  <w:t xml:space="preserve">APPLICATION OF </w:t>
                </w:r>
                <w:r w:rsidR="007D74B4">
                  <w:rPr>
                    <w:b/>
                    <w:caps/>
                    <w:szCs w:val="20"/>
                  </w:rPr>
                  <w:t>Corix Utilities (Texas) inc. for a name change, and amendment to certificates of convenience and necessity</w:t>
                </w:r>
                <w:r w:rsidR="00C90CEE">
                  <w:rPr>
                    <w:b/>
                    <w:caps/>
                    <w:szCs w:val="20"/>
                  </w:rPr>
                  <w:t xml:space="preserve"> </w:t>
                </w:r>
              </w:sdtContent>
            </w:sdt>
            <w:bookmarkEnd w:id="2"/>
            <w:r w:rsidR="00C90CEE">
              <w:rPr>
                <w:b/>
                <w:caps/>
                <w:szCs w:val="20"/>
              </w:rPr>
              <w:t xml:space="preserve"> </w:t>
            </w:r>
          </w:p>
        </w:tc>
        <w:tc>
          <w:tcPr>
            <w:tcW w:w="720" w:type="dxa"/>
            <w:noWrap/>
          </w:tcPr>
          <w:p w14:paraId="76107AE6" w14:textId="77777777" w:rsidR="00C90CEE" w:rsidRDefault="00C90CEE" w:rsidP="00836B27">
            <w:pPr>
              <w:spacing w:after="0" w:line="240" w:lineRule="auto"/>
              <w:ind w:firstLine="0"/>
              <w:rPr>
                <w:b/>
                <w:szCs w:val="20"/>
              </w:rPr>
            </w:pPr>
            <w:r>
              <w:rPr>
                <w:b/>
                <w:szCs w:val="20"/>
              </w:rPr>
              <w:t>§</w:t>
            </w:r>
          </w:p>
          <w:p w14:paraId="7147CEC6" w14:textId="77777777" w:rsidR="00C90CEE" w:rsidRDefault="00C90CEE" w:rsidP="00836B27">
            <w:pPr>
              <w:spacing w:after="0" w:line="240" w:lineRule="auto"/>
              <w:ind w:firstLine="0"/>
              <w:rPr>
                <w:b/>
                <w:szCs w:val="20"/>
              </w:rPr>
            </w:pPr>
            <w:r>
              <w:rPr>
                <w:b/>
                <w:szCs w:val="20"/>
              </w:rPr>
              <w:t>§</w:t>
            </w:r>
          </w:p>
          <w:p w14:paraId="6AD480A2" w14:textId="77777777" w:rsidR="00C90CEE" w:rsidRDefault="00C90CEE" w:rsidP="00836B27">
            <w:pPr>
              <w:spacing w:after="0" w:line="240" w:lineRule="auto"/>
              <w:ind w:firstLine="0"/>
              <w:rPr>
                <w:b/>
                <w:szCs w:val="20"/>
              </w:rPr>
            </w:pPr>
            <w:r>
              <w:rPr>
                <w:b/>
                <w:szCs w:val="20"/>
              </w:rPr>
              <w:t>§</w:t>
            </w:r>
          </w:p>
          <w:p w14:paraId="1E83278B" w14:textId="77777777" w:rsidR="00C90CEE" w:rsidRDefault="00C90CEE" w:rsidP="00836B27">
            <w:pPr>
              <w:spacing w:after="0" w:line="240" w:lineRule="auto"/>
              <w:ind w:firstLine="0"/>
              <w:rPr>
                <w:b/>
                <w:szCs w:val="20"/>
              </w:rPr>
            </w:pPr>
            <w:r>
              <w:rPr>
                <w:b/>
                <w:szCs w:val="20"/>
              </w:rPr>
              <w:t>§</w:t>
            </w:r>
          </w:p>
          <w:p w14:paraId="7557A6AF" w14:textId="2890BD04" w:rsidR="007D74B4" w:rsidRPr="008647EB" w:rsidRDefault="007D74B4" w:rsidP="00836B27">
            <w:pPr>
              <w:spacing w:after="0" w:line="240" w:lineRule="auto"/>
              <w:ind w:firstLine="0"/>
              <w:rPr>
                <w:b/>
                <w:szCs w:val="20"/>
              </w:rPr>
            </w:pPr>
            <w:r>
              <w:rPr>
                <w:b/>
                <w:szCs w:val="20"/>
              </w:rPr>
              <w:t>§</w:t>
            </w:r>
          </w:p>
        </w:tc>
        <w:tc>
          <w:tcPr>
            <w:tcW w:w="4198" w:type="dxa"/>
          </w:tcPr>
          <w:p w14:paraId="3EA26DB4" w14:textId="77777777" w:rsidR="00C90CEE" w:rsidRPr="008647EB" w:rsidRDefault="00C90CEE" w:rsidP="00836B27">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8575C0B" w14:textId="77777777" w:rsidR="00C90CEE" w:rsidRPr="008647EB" w:rsidRDefault="00C90CEE" w:rsidP="00836B27">
            <w:pPr>
              <w:tabs>
                <w:tab w:val="center" w:pos="4770"/>
                <w:tab w:val="left" w:pos="5400"/>
              </w:tabs>
              <w:spacing w:after="0" w:line="240" w:lineRule="auto"/>
              <w:ind w:firstLine="0"/>
              <w:jc w:val="center"/>
              <w:rPr>
                <w:b/>
                <w:bCs/>
                <w:caps/>
                <w:szCs w:val="20"/>
              </w:rPr>
            </w:pPr>
          </w:p>
          <w:p w14:paraId="4A73010A" w14:textId="77777777" w:rsidR="00C90CEE" w:rsidRPr="008647EB" w:rsidRDefault="00C90CEE" w:rsidP="00836B27">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D294ACC" w14:textId="77777777" w:rsidR="00A11247" w:rsidRPr="008647EB" w:rsidRDefault="00A11247" w:rsidP="00A11247">
      <w:pPr>
        <w:spacing w:after="0" w:line="240" w:lineRule="auto"/>
        <w:ind w:firstLine="0"/>
        <w:jc w:val="center"/>
        <w:rPr>
          <w:b/>
          <w:caps/>
        </w:rPr>
      </w:pPr>
    </w:p>
    <w:p w14:paraId="020FAFC6" w14:textId="77777777" w:rsidR="007D74B4" w:rsidRDefault="007D74B4" w:rsidP="007D74B4">
      <w:pPr>
        <w:pStyle w:val="Paragraph"/>
        <w:rPr>
          <w:iCs/>
        </w:rPr>
      </w:pPr>
      <w:r>
        <w:rPr>
          <w:b/>
          <w:bCs/>
          <w:caps/>
        </w:rPr>
        <w:t>commission STAFF’S Recommendation on Final Disposition</w:t>
      </w:r>
      <w:r w:rsidRPr="0063012D">
        <w:rPr>
          <w:iCs/>
        </w:rPr>
        <w:t xml:space="preserve"> </w:t>
      </w:r>
    </w:p>
    <w:p w14:paraId="24D0DC62" w14:textId="08D8D929" w:rsidR="007D74B4" w:rsidRDefault="00C90CEE" w:rsidP="007D74B4">
      <w:pPr>
        <w:pStyle w:val="Paragraph"/>
      </w:pPr>
      <w:r w:rsidRPr="0063012D">
        <w:rPr>
          <w:iCs/>
        </w:rPr>
        <w:t xml:space="preserve"> </w:t>
      </w:r>
      <w:r w:rsidR="007D74B4">
        <w:t xml:space="preserve">On August 23, 2024, </w:t>
      </w:r>
      <w:r w:rsidR="007D74B4">
        <w:rPr>
          <w:iCs/>
        </w:rPr>
        <w:t xml:space="preserve">Corix Utilities (Texas) Inc. (“Corix”) </w:t>
      </w:r>
      <w:r w:rsidR="007D74B4">
        <w:t xml:space="preserve">filed an application for a Name Change, and Amendment to Certificates of Convenience and Necessity, seeking to change the name on its tariffs and certificates held under CCN Nos. 21081 and 13277 to Utilities, Inc of Texas dba Corix Utilities (Texas) Inc. </w:t>
      </w:r>
    </w:p>
    <w:p w14:paraId="7BA34F00" w14:textId="6511DECB" w:rsidR="007D74B4" w:rsidRDefault="007D74B4" w:rsidP="007D74B4">
      <w:pPr>
        <w:pStyle w:val="Paragraph"/>
        <w:rPr>
          <w:iCs/>
        </w:rPr>
      </w:pPr>
      <w:r>
        <w:rPr>
          <w:iCs/>
        </w:rPr>
        <w:t xml:space="preserve">On October </w:t>
      </w:r>
      <w:r w:rsidR="00E27EA3">
        <w:rPr>
          <w:iCs/>
        </w:rPr>
        <w:t>2</w:t>
      </w:r>
      <w:r>
        <w:rPr>
          <w:iCs/>
        </w:rPr>
        <w:t xml:space="preserve">9, 2024, the administrative law judge (ALJ) filed order No. </w:t>
      </w:r>
      <w:r w:rsidR="00E27EA3">
        <w:rPr>
          <w:iCs/>
        </w:rPr>
        <w:t>4</w:t>
      </w:r>
      <w:r>
        <w:rPr>
          <w:iCs/>
        </w:rPr>
        <w:t xml:space="preserve">, requiring the Staff (Staff) of the Public Utility Commission of Texas (Commission) to file a recommendation on final disposition </w:t>
      </w:r>
      <w:r w:rsidR="007B175D">
        <w:rPr>
          <w:iCs/>
        </w:rPr>
        <w:t xml:space="preserve">by </w:t>
      </w:r>
      <w:r w:rsidR="00E27EA3">
        <w:rPr>
          <w:iCs/>
        </w:rPr>
        <w:t>November 12</w:t>
      </w:r>
      <w:r w:rsidR="007B175D">
        <w:rPr>
          <w:iCs/>
        </w:rPr>
        <w:t>, 2024</w:t>
      </w:r>
      <w:r>
        <w:rPr>
          <w:iCs/>
        </w:rPr>
        <w:t>. Therefore, this pleading is timely filed.</w:t>
      </w:r>
    </w:p>
    <w:p w14:paraId="09FC9366" w14:textId="0200593F" w:rsidR="007D74B4" w:rsidRDefault="007B175D" w:rsidP="007D74B4">
      <w:pPr>
        <w:keepNext/>
        <w:numPr>
          <w:ilvl w:val="0"/>
          <w:numId w:val="26"/>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 xml:space="preserve">Staff’s final </w:t>
      </w:r>
      <w:r>
        <w:rPr>
          <w:b/>
          <w:bCs/>
          <w:caps/>
        </w:rPr>
        <w:t>Recommendation</w:t>
      </w:r>
    </w:p>
    <w:p w14:paraId="39AF59B7" w14:textId="4DE79F66" w:rsidR="007D74B4" w:rsidRDefault="007D74B4" w:rsidP="007D74B4">
      <w:pPr>
        <w:keepNext/>
        <w:spacing w:after="0"/>
        <w:rPr>
          <w:szCs w:val="20"/>
        </w:rPr>
      </w:pPr>
      <w:r w:rsidRPr="00FC1256">
        <w:rPr>
          <w:szCs w:val="20"/>
        </w:rPr>
        <w:t>Staff has</w:t>
      </w:r>
      <w:r>
        <w:rPr>
          <w:szCs w:val="20"/>
        </w:rPr>
        <w:t xml:space="preserve"> reviewed Corix’s application and, as detailed in the attached memorandum of Patricia Garcia of the Commission’s Infrastructure Division, recommends that the application </w:t>
      </w:r>
      <w:proofErr w:type="gramStart"/>
      <w:r>
        <w:rPr>
          <w:szCs w:val="20"/>
        </w:rPr>
        <w:t>be approved</w:t>
      </w:r>
      <w:proofErr w:type="gramEnd"/>
      <w:r w:rsidRPr="00FC1256">
        <w:rPr>
          <w:szCs w:val="20"/>
        </w:rPr>
        <w:t>.</w:t>
      </w:r>
      <w:r>
        <w:rPr>
          <w:szCs w:val="20"/>
        </w:rPr>
        <w:t xml:space="preserve"> In the absence of an applicable rule for the water and sewer context, </w:t>
      </w:r>
      <w:r w:rsidR="00DD0D15">
        <w:rPr>
          <w:szCs w:val="20"/>
        </w:rPr>
        <w:t>S</w:t>
      </w:r>
      <w:r>
        <w:rPr>
          <w:szCs w:val="20"/>
        </w:rPr>
        <w:t xml:space="preserve">taff proposed to mirror the telecommunications name change requirements for water and sewer certificate of convenience and necessity (CCN) holders until such time a rule specific to the water and sewer context </w:t>
      </w:r>
      <w:proofErr w:type="gramStart"/>
      <w:r>
        <w:rPr>
          <w:szCs w:val="20"/>
        </w:rPr>
        <w:t>is promulgated</w:t>
      </w:r>
      <w:proofErr w:type="gramEnd"/>
      <w:r>
        <w:rPr>
          <w:szCs w:val="20"/>
        </w:rPr>
        <w:t>.</w:t>
      </w:r>
    </w:p>
    <w:p w14:paraId="3CAD174C" w14:textId="77777777" w:rsidR="007D74B4" w:rsidRDefault="007D74B4" w:rsidP="007D74B4">
      <w:pPr>
        <w:keepNext/>
        <w:spacing w:after="0"/>
        <w:rPr>
          <w:sz w:val="23"/>
          <w:szCs w:val="23"/>
        </w:rPr>
      </w:pPr>
      <w:r>
        <w:rPr>
          <w:sz w:val="23"/>
          <w:szCs w:val="23"/>
        </w:rPr>
        <w:t xml:space="preserve">Under 16 TAC § 26.101(e)(1)(A), a person or entity granted a CCN by the Commission is required to file an application to amend the CCN </w:t>
      </w:r>
      <w:proofErr w:type="gramStart"/>
      <w:r>
        <w:rPr>
          <w:sz w:val="23"/>
          <w:szCs w:val="23"/>
        </w:rPr>
        <w:t>in order to</w:t>
      </w:r>
      <w:proofErr w:type="gramEnd"/>
      <w:r>
        <w:rPr>
          <w:sz w:val="23"/>
          <w:szCs w:val="23"/>
        </w:rPr>
        <w:t xml:space="preserve"> change the corporate name or assumed name of the certificate holder. Corix has met this requirement by filing an application for a name change amendment to its CCN Nos</w:t>
      </w:r>
      <w:r w:rsidRPr="00E15FAE">
        <w:rPr>
          <w:sz w:val="23"/>
          <w:szCs w:val="23"/>
        </w:rPr>
        <w:t>. 21081 and 13277</w:t>
      </w:r>
      <w:r>
        <w:rPr>
          <w:sz w:val="23"/>
          <w:szCs w:val="23"/>
        </w:rPr>
        <w:t>.</w:t>
      </w:r>
      <w:r w:rsidRPr="007D74B4">
        <w:rPr>
          <w:sz w:val="23"/>
          <w:szCs w:val="23"/>
        </w:rPr>
        <w:t xml:space="preserve"> </w:t>
      </w:r>
    </w:p>
    <w:p w14:paraId="0266B01A" w14:textId="70FC9ECA" w:rsidR="007D74B4" w:rsidRDefault="007D74B4" w:rsidP="007D74B4">
      <w:pPr>
        <w:keepNext/>
        <w:spacing w:after="0"/>
        <w:rPr>
          <w:szCs w:val="20"/>
        </w:rPr>
      </w:pPr>
      <w:r w:rsidRPr="007D74B4">
        <w:rPr>
          <w:sz w:val="23"/>
          <w:szCs w:val="23"/>
        </w:rPr>
        <w:t xml:space="preserve">Based on Staff’s review of Corix’s application and its assumed name certificate, Staff recommends that the application to amend CCN Nos. 21081 and 13277 to reflect a name change to Utilities, Inc. of Texas dba Corix Utilities (Texas) Inc. </w:t>
      </w:r>
      <w:proofErr w:type="gramStart"/>
      <w:r w:rsidRPr="007D74B4">
        <w:rPr>
          <w:sz w:val="23"/>
          <w:szCs w:val="23"/>
        </w:rPr>
        <w:t>be approved</w:t>
      </w:r>
      <w:proofErr w:type="gramEnd"/>
      <w:r w:rsidRPr="007D74B4">
        <w:rPr>
          <w:sz w:val="23"/>
          <w:szCs w:val="23"/>
        </w:rPr>
        <w:t>. This name change</w:t>
      </w:r>
      <w:r>
        <w:rPr>
          <w:sz w:val="23"/>
          <w:szCs w:val="23"/>
        </w:rPr>
        <w:t xml:space="preserve"> </w:t>
      </w:r>
      <w:r>
        <w:rPr>
          <w:szCs w:val="20"/>
        </w:rPr>
        <w:t xml:space="preserve">application does not include any boundary changes to the certificated service areas. Therefore, no final maps </w:t>
      </w:r>
      <w:r>
        <w:rPr>
          <w:szCs w:val="20"/>
        </w:rPr>
        <w:lastRenderedPageBreak/>
        <w:t xml:space="preserve">will </w:t>
      </w:r>
      <w:proofErr w:type="gramStart"/>
      <w:r>
        <w:rPr>
          <w:szCs w:val="20"/>
        </w:rPr>
        <w:t>be created</w:t>
      </w:r>
      <w:proofErr w:type="gramEnd"/>
      <w:r>
        <w:rPr>
          <w:szCs w:val="20"/>
        </w:rPr>
        <w:t xml:space="preserve"> in this docket.</w:t>
      </w:r>
      <w:r w:rsidR="00417687">
        <w:rPr>
          <w:szCs w:val="20"/>
        </w:rPr>
        <w:t xml:space="preserve"> Staff has attached</w:t>
      </w:r>
      <w:r w:rsidR="00417687" w:rsidRPr="00417687">
        <w:t xml:space="preserve"> </w:t>
      </w:r>
      <w:r w:rsidR="00417687">
        <w:t>that applicable water CCN No. 13227 and sewer CCN No. 21081 to this pleading.</w:t>
      </w:r>
    </w:p>
    <w:p w14:paraId="387E889F" w14:textId="77777777" w:rsidR="007D74B4" w:rsidRDefault="007D74B4" w:rsidP="007D74B4">
      <w:pPr>
        <w:keepNext/>
        <w:numPr>
          <w:ilvl w:val="0"/>
          <w:numId w:val="26"/>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Notice</w:t>
      </w:r>
    </w:p>
    <w:p w14:paraId="6D296E7B" w14:textId="1B87E795" w:rsidR="007D74B4" w:rsidRDefault="007D74B4" w:rsidP="00E27EA3">
      <w:pPr>
        <w:keepNext/>
        <w:spacing w:after="0"/>
        <w:rPr>
          <w:sz w:val="23"/>
          <w:szCs w:val="23"/>
        </w:rPr>
      </w:pPr>
      <w:r>
        <w:rPr>
          <w:szCs w:val="20"/>
        </w:rPr>
        <w:t xml:space="preserve">Staff recommends that notice </w:t>
      </w:r>
      <w:proofErr w:type="gramStart"/>
      <w:r>
        <w:rPr>
          <w:szCs w:val="20"/>
        </w:rPr>
        <w:t>be found</w:t>
      </w:r>
      <w:proofErr w:type="gramEnd"/>
      <w:r>
        <w:rPr>
          <w:szCs w:val="20"/>
        </w:rPr>
        <w:t xml:space="preserve"> to have been provided in accordance with 16 TAC </w:t>
      </w:r>
      <w:r>
        <w:rPr>
          <w:sz w:val="23"/>
          <w:szCs w:val="23"/>
        </w:rPr>
        <w:t xml:space="preserve">§ 22.55. Under 16 TAC § 22.55, the presiding officer may require a party to provide reasonable notice affected persons. Notice of this proceeding was provided in the </w:t>
      </w:r>
      <w:r w:rsidR="00E27EA3" w:rsidRPr="00E27EA3">
        <w:rPr>
          <w:sz w:val="23"/>
          <w:szCs w:val="23"/>
        </w:rPr>
        <w:t>November 8</w:t>
      </w:r>
      <w:r w:rsidRPr="00E27EA3">
        <w:rPr>
          <w:sz w:val="23"/>
          <w:szCs w:val="23"/>
        </w:rPr>
        <w:t xml:space="preserve">, </w:t>
      </w:r>
      <w:proofErr w:type="gramStart"/>
      <w:r w:rsidRPr="00E27EA3">
        <w:rPr>
          <w:sz w:val="23"/>
          <w:szCs w:val="23"/>
        </w:rPr>
        <w:t>2024</w:t>
      </w:r>
      <w:proofErr w:type="gramEnd"/>
      <w:r>
        <w:rPr>
          <w:sz w:val="23"/>
          <w:szCs w:val="23"/>
        </w:rPr>
        <w:t xml:space="preserve"> issue of the Texas Register. </w:t>
      </w:r>
    </w:p>
    <w:p w14:paraId="4D6381B7" w14:textId="77777777" w:rsidR="007D74B4" w:rsidRPr="00E15FAE" w:rsidRDefault="007D74B4" w:rsidP="007D74B4">
      <w:pPr>
        <w:keepNext/>
        <w:numPr>
          <w:ilvl w:val="0"/>
          <w:numId w:val="26"/>
        </w:numPr>
        <w:spacing w:before="120" w:after="0"/>
        <w:ind w:left="0" w:firstLine="0"/>
        <w:jc w:val="center"/>
        <w:outlineLvl w:val="3"/>
        <w:rPr>
          <w:rFonts w:ascii="Times New Roman Bold" w:hAnsi="Times New Roman Bold"/>
          <w:b/>
          <w:caps/>
          <w:szCs w:val="20"/>
        </w:rPr>
      </w:pPr>
      <w:bookmarkStart w:id="3" w:name="_Hlk180749428"/>
      <w:r w:rsidRPr="00E15FAE">
        <w:rPr>
          <w:rFonts w:ascii="Times New Roman Bold" w:hAnsi="Times New Roman Bold"/>
          <w:b/>
          <w:caps/>
          <w:szCs w:val="20"/>
        </w:rPr>
        <w:t>Conclusion</w:t>
      </w:r>
    </w:p>
    <w:bookmarkEnd w:id="3"/>
    <w:p w14:paraId="7D7429E9" w14:textId="77777777" w:rsidR="007D74B4" w:rsidRPr="008D5F65" w:rsidRDefault="007D74B4" w:rsidP="007915F7">
      <w:pPr>
        <w:keepNext/>
        <w:spacing w:before="120" w:after="0"/>
        <w:outlineLvl w:val="3"/>
        <w:rPr>
          <w:rFonts w:ascii="Times New Roman Bold" w:hAnsi="Times New Roman Bold"/>
          <w:b/>
          <w:caps/>
          <w:szCs w:val="20"/>
        </w:rPr>
      </w:pPr>
      <w:r>
        <w:rPr>
          <w:szCs w:val="20"/>
        </w:rPr>
        <w:t xml:space="preserve">For the reasons discussed above, </w:t>
      </w:r>
      <w:r w:rsidRPr="00FC1256">
        <w:rPr>
          <w:szCs w:val="20"/>
        </w:rPr>
        <w:t xml:space="preserve">Staff </w:t>
      </w:r>
      <w:r>
        <w:rPr>
          <w:szCs w:val="20"/>
        </w:rPr>
        <w:t>respectfully requests the issuance of an order approving Corix’s application for a name change on its tariffs and certificates held under CCN Nos. 21081 and 13277 from Corix Utilities (Texas) Inc. to Utilities, Inc. of Texas dba Corix Utilities (Texas).</w:t>
      </w:r>
    </w:p>
    <w:p w14:paraId="246DEBBD" w14:textId="77777777" w:rsidR="00E27EA3" w:rsidRDefault="00E27EA3" w:rsidP="00E27EA3">
      <w:pPr>
        <w:keepNext/>
        <w:spacing w:after="0"/>
        <w:ind w:firstLine="0"/>
        <w:rPr>
          <w:sz w:val="23"/>
          <w:szCs w:val="23"/>
        </w:rPr>
      </w:pPr>
    </w:p>
    <w:p w14:paraId="25A9C163" w14:textId="77777777" w:rsidR="00E27EA3" w:rsidRDefault="00E27EA3" w:rsidP="00E27EA3">
      <w:pPr>
        <w:keepNext/>
        <w:spacing w:after="0"/>
        <w:ind w:firstLine="0"/>
        <w:rPr>
          <w:sz w:val="23"/>
          <w:szCs w:val="23"/>
        </w:rPr>
      </w:pPr>
    </w:p>
    <w:p w14:paraId="74E88D48" w14:textId="77777777" w:rsidR="00E27EA3" w:rsidRDefault="00E27EA3" w:rsidP="00E27EA3">
      <w:pPr>
        <w:keepNext/>
        <w:spacing w:after="0"/>
        <w:ind w:firstLine="0"/>
        <w:rPr>
          <w:sz w:val="23"/>
          <w:szCs w:val="23"/>
        </w:rPr>
      </w:pPr>
    </w:p>
    <w:p w14:paraId="1DAF9BC4" w14:textId="185F3905" w:rsidR="00075E58" w:rsidRPr="00E27EA3" w:rsidRDefault="00075E58" w:rsidP="00E27EA3">
      <w:pPr>
        <w:keepNext/>
        <w:spacing w:after="0"/>
        <w:ind w:firstLine="0"/>
        <w:rPr>
          <w:szCs w:val="20"/>
        </w:rPr>
      </w:pPr>
      <w:r>
        <w:t xml:space="preserve">Dated: </w:t>
      </w:r>
      <w:r>
        <w:fldChar w:fldCharType="begin"/>
      </w:r>
      <w:r>
        <w:instrText xml:space="preserve"> DATE \@ "MMMM d, yyyy" </w:instrText>
      </w:r>
      <w:r>
        <w:fldChar w:fldCharType="separate"/>
      </w:r>
      <w:r w:rsidR="00F86048">
        <w:rPr>
          <w:noProof/>
        </w:rPr>
        <w:t>November 12, 2024</w:t>
      </w:r>
      <w:r>
        <w:fldChar w:fldCharType="end"/>
      </w:r>
    </w:p>
    <w:p w14:paraId="74F76738" w14:textId="77777777" w:rsidR="00075E58" w:rsidRDefault="00075E58" w:rsidP="00075E58">
      <w:pPr>
        <w:pStyle w:val="Paragraph"/>
        <w:keepNext/>
        <w:ind w:firstLine="0"/>
      </w:pPr>
    </w:p>
    <w:p w14:paraId="523FD850" w14:textId="77777777" w:rsidR="00075E58" w:rsidRPr="00BF12B1" w:rsidRDefault="00075E58" w:rsidP="00075E58">
      <w:pPr>
        <w:keepNext/>
        <w:spacing w:after="0" w:line="240" w:lineRule="auto"/>
        <w:ind w:left="4320" w:firstLine="0"/>
      </w:pPr>
      <w:r w:rsidRPr="00BF12B1">
        <w:t>Respectfully submitted,</w:t>
      </w:r>
    </w:p>
    <w:p w14:paraId="765A5066" w14:textId="77777777" w:rsidR="00075E58" w:rsidRPr="00BF12B1" w:rsidRDefault="00075E58" w:rsidP="00075E58">
      <w:pPr>
        <w:keepNext/>
        <w:spacing w:after="0" w:line="240" w:lineRule="auto"/>
        <w:ind w:left="4320" w:firstLine="0"/>
      </w:pPr>
    </w:p>
    <w:p w14:paraId="01CB4302" w14:textId="77777777" w:rsidR="00075E58" w:rsidRPr="00BF12B1" w:rsidRDefault="00075E58" w:rsidP="00075E58">
      <w:pPr>
        <w:keepNext/>
        <w:spacing w:after="0" w:line="240" w:lineRule="auto"/>
        <w:ind w:left="4320" w:firstLine="0"/>
        <w:rPr>
          <w:b/>
        </w:rPr>
      </w:pPr>
      <w:r w:rsidRPr="00BF12B1">
        <w:rPr>
          <w:b/>
        </w:rPr>
        <w:t>PUBLIC UTILITY COMMISSION OF TEXAS</w:t>
      </w:r>
    </w:p>
    <w:p w14:paraId="6DD65135" w14:textId="77777777" w:rsidR="00075E58" w:rsidRPr="00BF12B1" w:rsidRDefault="00075E58" w:rsidP="00075E58">
      <w:pPr>
        <w:keepNext/>
        <w:spacing w:after="0" w:line="240" w:lineRule="auto"/>
        <w:ind w:left="4320" w:firstLine="0"/>
        <w:rPr>
          <w:b/>
        </w:rPr>
      </w:pPr>
      <w:r w:rsidRPr="00BF12B1">
        <w:rPr>
          <w:b/>
        </w:rPr>
        <w:t>LEGAL DIVISION</w:t>
      </w:r>
    </w:p>
    <w:p w14:paraId="51F641E9" w14:textId="77777777" w:rsidR="00075E58" w:rsidRPr="00BF12B1" w:rsidRDefault="00075E58" w:rsidP="00075E58">
      <w:pPr>
        <w:keepNext/>
        <w:spacing w:after="0" w:line="240" w:lineRule="auto"/>
        <w:ind w:left="4320" w:firstLine="0"/>
        <w:rPr>
          <w:b/>
        </w:rPr>
      </w:pPr>
    </w:p>
    <w:p w14:paraId="7A13B7AB" w14:textId="77777777" w:rsidR="004729CD" w:rsidRPr="004729CD" w:rsidRDefault="004729CD" w:rsidP="004729CD">
      <w:pPr>
        <w:overflowPunct w:val="0"/>
        <w:autoSpaceDE w:val="0"/>
        <w:autoSpaceDN w:val="0"/>
        <w:adjustRightInd w:val="0"/>
        <w:spacing w:after="0" w:line="240" w:lineRule="auto"/>
        <w:ind w:left="4320" w:firstLine="0"/>
        <w:jc w:val="left"/>
        <w:textAlignment w:val="baseline"/>
      </w:pPr>
      <w:r w:rsidRPr="004729CD">
        <w:t xml:space="preserve">Marisa Lopez </w:t>
      </w:r>
      <w:proofErr w:type="spellStart"/>
      <w:r w:rsidRPr="004729CD">
        <w:t>Wagley</w:t>
      </w:r>
      <w:proofErr w:type="spellEnd"/>
    </w:p>
    <w:p w14:paraId="617A2477" w14:textId="53D505EA" w:rsidR="004729CD" w:rsidRDefault="004729CD" w:rsidP="004729CD">
      <w:pPr>
        <w:overflowPunct w:val="0"/>
        <w:autoSpaceDE w:val="0"/>
        <w:autoSpaceDN w:val="0"/>
        <w:adjustRightInd w:val="0"/>
        <w:spacing w:after="0" w:line="240" w:lineRule="auto"/>
        <w:ind w:left="4320" w:firstLine="0"/>
        <w:jc w:val="left"/>
        <w:textAlignment w:val="baseline"/>
      </w:pPr>
      <w:r w:rsidRPr="004729CD">
        <w:t>Division Director</w:t>
      </w:r>
    </w:p>
    <w:p w14:paraId="2E50D6F9" w14:textId="6E53D6AF" w:rsidR="006C54D9" w:rsidRDefault="006C54D9" w:rsidP="004729CD">
      <w:pPr>
        <w:overflowPunct w:val="0"/>
        <w:autoSpaceDE w:val="0"/>
        <w:autoSpaceDN w:val="0"/>
        <w:adjustRightInd w:val="0"/>
        <w:spacing w:after="0" w:line="240" w:lineRule="auto"/>
        <w:ind w:left="4320" w:firstLine="0"/>
        <w:jc w:val="left"/>
        <w:textAlignment w:val="baseline"/>
      </w:pPr>
    </w:p>
    <w:p w14:paraId="66DAAF71" w14:textId="77777777" w:rsidR="00C44631" w:rsidRPr="00401098" w:rsidRDefault="00C44631" w:rsidP="00C44631">
      <w:pPr>
        <w:overflowPunct w:val="0"/>
        <w:autoSpaceDE w:val="0"/>
        <w:autoSpaceDN w:val="0"/>
        <w:adjustRightInd w:val="0"/>
        <w:spacing w:after="0" w:line="240" w:lineRule="auto"/>
        <w:ind w:left="4320" w:firstLine="0"/>
        <w:jc w:val="left"/>
        <w:textAlignment w:val="baseline"/>
      </w:pPr>
      <w:r>
        <w:t>Andy Aus</w:t>
      </w:r>
    </w:p>
    <w:p w14:paraId="6E897417" w14:textId="77777777" w:rsidR="00C44631" w:rsidRPr="00401098" w:rsidRDefault="00C44631" w:rsidP="00C44631">
      <w:pPr>
        <w:spacing w:after="0" w:line="240" w:lineRule="auto"/>
        <w:ind w:left="4320" w:firstLine="0"/>
      </w:pPr>
      <w:r w:rsidRPr="00401098">
        <w:t>Managing Attorney</w:t>
      </w:r>
    </w:p>
    <w:p w14:paraId="2A3781BB" w14:textId="77777777" w:rsidR="00C44631" w:rsidRPr="00401098" w:rsidRDefault="00C44631" w:rsidP="00C44631">
      <w:pPr>
        <w:spacing w:after="0" w:line="240" w:lineRule="auto"/>
        <w:ind w:left="4320" w:firstLine="0"/>
      </w:pPr>
    </w:p>
    <w:p w14:paraId="35A06102" w14:textId="77777777" w:rsidR="00A11247" w:rsidRDefault="00A11247" w:rsidP="00A11247">
      <w:pPr>
        <w:pStyle w:val="NormalWeb"/>
        <w:spacing w:before="0" w:beforeAutospacing="0" w:after="0" w:afterAutospacing="0"/>
        <w:ind w:left="4320"/>
      </w:pPr>
      <w:r>
        <w:rPr>
          <w:i/>
          <w:iCs/>
          <w:u w:val="single"/>
        </w:rPr>
        <w:t>/s/ Juan Guajardo</w:t>
      </w:r>
      <w:r>
        <w:rPr>
          <w:i/>
          <w:iCs/>
          <w:u w:val="single"/>
        </w:rPr>
        <w:tab/>
      </w:r>
      <w:r>
        <w:rPr>
          <w:i/>
          <w:iCs/>
          <w:u w:val="single"/>
        </w:rPr>
        <w:tab/>
      </w:r>
    </w:p>
    <w:p w14:paraId="64B66A62" w14:textId="77777777" w:rsidR="00A11247" w:rsidRDefault="00A11247" w:rsidP="00A11247">
      <w:pPr>
        <w:pStyle w:val="NormalWeb"/>
        <w:spacing w:before="0" w:beforeAutospacing="0" w:after="0" w:afterAutospacing="0"/>
        <w:ind w:left="4320"/>
      </w:pPr>
      <w:r>
        <w:t>Juan Guajardo</w:t>
      </w:r>
    </w:p>
    <w:p w14:paraId="451C230B" w14:textId="77777777" w:rsidR="00A11247" w:rsidRDefault="00A11247" w:rsidP="00A11247">
      <w:pPr>
        <w:pStyle w:val="NormalWeb"/>
        <w:spacing w:before="0" w:beforeAutospacing="0" w:after="0" w:afterAutospacing="0"/>
        <w:ind w:left="4320"/>
      </w:pPr>
      <w:r>
        <w:t>State Bar No. 24126519</w:t>
      </w:r>
    </w:p>
    <w:p w14:paraId="637936FC" w14:textId="77777777" w:rsidR="00A11247" w:rsidRDefault="00A11247" w:rsidP="00A11247">
      <w:pPr>
        <w:pStyle w:val="NormalWeb"/>
        <w:spacing w:before="0" w:beforeAutospacing="0" w:after="0" w:afterAutospacing="0"/>
        <w:ind w:left="4320"/>
      </w:pPr>
      <w:r>
        <w:t>1701 N. Congress Avenue</w:t>
      </w:r>
    </w:p>
    <w:p w14:paraId="3C3F4128" w14:textId="77777777" w:rsidR="00A11247" w:rsidRDefault="00A11247" w:rsidP="00A11247">
      <w:pPr>
        <w:pStyle w:val="NormalWeb"/>
        <w:spacing w:before="0" w:beforeAutospacing="0" w:after="0" w:afterAutospacing="0"/>
        <w:ind w:left="4320"/>
      </w:pPr>
      <w:r>
        <w:t>P.O. Box 13326</w:t>
      </w:r>
    </w:p>
    <w:p w14:paraId="61B36CAD" w14:textId="77777777" w:rsidR="00A11247" w:rsidRDefault="00A11247" w:rsidP="00A11247">
      <w:pPr>
        <w:pStyle w:val="NormalWeb"/>
        <w:spacing w:before="0" w:beforeAutospacing="0" w:after="0" w:afterAutospacing="0"/>
        <w:ind w:left="4320"/>
      </w:pPr>
      <w:r>
        <w:t>Austin, Texas 78711-3326</w:t>
      </w:r>
    </w:p>
    <w:p w14:paraId="3B5D1E30" w14:textId="77777777" w:rsidR="00A11247" w:rsidRDefault="00A11247" w:rsidP="00A11247">
      <w:pPr>
        <w:pStyle w:val="NormalWeb"/>
        <w:spacing w:before="0" w:beforeAutospacing="0" w:after="0" w:afterAutospacing="0"/>
        <w:ind w:left="4320"/>
      </w:pPr>
      <w:r>
        <w:t>(512) 936-7207</w:t>
      </w:r>
    </w:p>
    <w:p w14:paraId="7E5BDC25" w14:textId="77777777" w:rsidR="00A11247" w:rsidRDefault="00A11247" w:rsidP="00A11247">
      <w:pPr>
        <w:pStyle w:val="NormalWeb"/>
        <w:spacing w:before="0" w:beforeAutospacing="0" w:after="0" w:afterAutospacing="0"/>
        <w:ind w:left="4320"/>
      </w:pPr>
      <w:r>
        <w:t>(512) 936-7268 (facsimile)</w:t>
      </w:r>
    </w:p>
    <w:p w14:paraId="251966F0" w14:textId="77777777" w:rsidR="00A11247" w:rsidRDefault="00A11247" w:rsidP="00A11247">
      <w:pPr>
        <w:pStyle w:val="NormalWeb"/>
        <w:spacing w:before="0" w:beforeAutospacing="0" w:after="0" w:afterAutospacing="0"/>
        <w:ind w:left="4320"/>
      </w:pPr>
      <w:r>
        <w:t>Juan.Guajardo@puc.texas.gov</w:t>
      </w:r>
    </w:p>
    <w:p w14:paraId="5A8EC374" w14:textId="77777777" w:rsidR="00A11247" w:rsidRDefault="00A11247" w:rsidP="00A11247">
      <w:pPr>
        <w:pStyle w:val="Paragraph"/>
        <w:ind w:firstLine="0"/>
      </w:pPr>
    </w:p>
    <w:p w14:paraId="31ED10CF" w14:textId="284193CE" w:rsidR="00A11247" w:rsidRPr="00702788" w:rsidRDefault="00A11247" w:rsidP="00A11247">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56</w:t>
      </w:r>
      <w:r w:rsidR="00C90CEE">
        <w:t>9</w:t>
      </w:r>
      <w:r w:rsidR="007D74B4">
        <w:t>79</w:t>
      </w:r>
      <w:r w:rsidRPr="007D3B87">
        <w:rPr>
          <w:rStyle w:val="PlaceholderText"/>
        </w:rPr>
        <w:t xml:space="preserve"> </w:t>
      </w:r>
      <w:r w:rsidRPr="007E3A22">
        <w:rPr>
          <w:bCs/>
        </w:rPr>
        <w:fldChar w:fldCharType="end"/>
      </w:r>
    </w:p>
    <w:p w14:paraId="6EAA9C9A" w14:textId="77777777" w:rsidR="00A11247" w:rsidRPr="008647EB" w:rsidRDefault="00A11247" w:rsidP="00A11247">
      <w:pPr>
        <w:pStyle w:val="CaseCaption"/>
      </w:pPr>
      <w:r w:rsidRPr="008647EB">
        <w:t>CERTIFICATE OF SERVICE</w:t>
      </w:r>
    </w:p>
    <w:p w14:paraId="2246C41F" w14:textId="493B1C13" w:rsidR="00A11247" w:rsidRDefault="00A11247" w:rsidP="00A11247">
      <w:pPr>
        <w:pStyle w:val="Paragraph"/>
        <w:keepNext/>
        <w:keepLines/>
      </w:pPr>
      <w:r w:rsidRPr="00893EAC">
        <w:t xml:space="preserve">I certify that unless otherwise ordered by the presiding officer, notice of the filing of this document </w:t>
      </w:r>
      <w:r>
        <w:t xml:space="preserve">will </w:t>
      </w:r>
      <w:proofErr w:type="gramStart"/>
      <w:r>
        <w:t>be</w:t>
      </w:r>
      <w:r w:rsidRPr="00893EAC">
        <w:t xml:space="preserve"> provided</w:t>
      </w:r>
      <w:proofErr w:type="gramEnd"/>
      <w:r w:rsidRPr="00893EAC">
        <w:t xml:space="preserve"> to all parties of record via electronic mail on</w:t>
      </w:r>
      <w:r>
        <w:t xml:space="preserve"> </w:t>
      </w:r>
      <w:r>
        <w:fldChar w:fldCharType="begin"/>
      </w:r>
      <w:r>
        <w:instrText xml:space="preserve"> DATE \@ "MMMM d, yyyy" </w:instrText>
      </w:r>
      <w:r>
        <w:fldChar w:fldCharType="separate"/>
      </w:r>
      <w:r w:rsidR="00F86048">
        <w:rPr>
          <w:noProof/>
        </w:rPr>
        <w:t>November 12, 2024</w:t>
      </w:r>
      <w:r>
        <w:fldChar w:fldCharType="end"/>
      </w:r>
      <w:r>
        <w:t xml:space="preserve"> </w:t>
      </w:r>
      <w:r w:rsidRPr="00893EAC">
        <w:t xml:space="preserve">in accordance with the </w:t>
      </w:r>
      <w:r>
        <w:t xml:space="preserve">Second </w:t>
      </w:r>
      <w:r w:rsidRPr="00893EAC">
        <w:t xml:space="preserve">Order Suspending Rules, </w:t>
      </w:r>
      <w:r>
        <w:t>issued</w:t>
      </w:r>
      <w:r w:rsidRPr="00893EAC">
        <w:t xml:space="preserve"> in Project No. 50664.</w:t>
      </w:r>
      <w:r>
        <w:t xml:space="preserve"> </w:t>
      </w:r>
    </w:p>
    <w:p w14:paraId="0FDE9CA0" w14:textId="77777777" w:rsidR="00A11247" w:rsidRPr="008647EB" w:rsidRDefault="00A11247" w:rsidP="00A11247">
      <w:pPr>
        <w:pStyle w:val="Paragraph"/>
        <w:keepNext/>
        <w:keepLines/>
      </w:pPr>
    </w:p>
    <w:p w14:paraId="6A2B64EA" w14:textId="77777777" w:rsidR="00A11247" w:rsidRDefault="00A11247" w:rsidP="00A11247">
      <w:pPr>
        <w:pStyle w:val="NormalWeb"/>
        <w:spacing w:before="0" w:beforeAutospacing="0" w:after="0" w:afterAutospacing="0"/>
        <w:ind w:left="4320"/>
      </w:pPr>
      <w:r>
        <w:rPr>
          <w:i/>
          <w:iCs/>
          <w:u w:val="single"/>
        </w:rPr>
        <w:t>/s/ Juan Guajardo</w:t>
      </w:r>
      <w:r>
        <w:rPr>
          <w:i/>
          <w:iCs/>
          <w:u w:val="single"/>
        </w:rPr>
        <w:tab/>
      </w:r>
      <w:r>
        <w:rPr>
          <w:i/>
          <w:iCs/>
          <w:u w:val="single"/>
        </w:rPr>
        <w:tab/>
      </w:r>
    </w:p>
    <w:p w14:paraId="57D61D54" w14:textId="2AF15D04" w:rsidR="00C44631" w:rsidRPr="00401098" w:rsidRDefault="00A11247" w:rsidP="00A11247">
      <w:pPr>
        <w:pStyle w:val="NormalWeb"/>
        <w:spacing w:before="0" w:beforeAutospacing="0" w:after="0" w:afterAutospacing="0"/>
        <w:ind w:left="4320"/>
      </w:pPr>
      <w:r>
        <w:t>Juan Guajardo</w:t>
      </w:r>
    </w:p>
    <w:sectPr w:rsidR="00C44631" w:rsidRPr="00401098"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9AEB" w14:textId="77777777" w:rsidR="002E3047" w:rsidRDefault="002E3047">
      <w:pPr>
        <w:spacing w:after="0" w:line="240" w:lineRule="auto"/>
      </w:pPr>
      <w:r>
        <w:separator/>
      </w:r>
    </w:p>
  </w:endnote>
  <w:endnote w:type="continuationSeparator" w:id="0">
    <w:p w14:paraId="16FD2DC2" w14:textId="77777777" w:rsidR="002E3047" w:rsidRDefault="002E3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29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1C7819" w14:textId="77777777" w:rsidR="00071BFA" w:rsidRDefault="00071BFA" w:rsidP="008016FB">
    <w:pPr>
      <w:pStyle w:val="Footer"/>
    </w:pPr>
  </w:p>
  <w:p w14:paraId="143819B2" w14:textId="77777777" w:rsidR="00071BFA" w:rsidRDefault="00071BFA" w:rsidP="008016FB"/>
  <w:p w14:paraId="473E877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DD01" w14:textId="77777777" w:rsidR="002E3047" w:rsidRDefault="002E3047">
      <w:pPr>
        <w:spacing w:after="0" w:line="240" w:lineRule="auto"/>
      </w:pPr>
      <w:r>
        <w:separator/>
      </w:r>
    </w:p>
  </w:footnote>
  <w:footnote w:type="continuationSeparator" w:id="0">
    <w:p w14:paraId="0FA1A012" w14:textId="77777777" w:rsidR="002E3047" w:rsidRDefault="002E3047">
      <w:pPr>
        <w:spacing w:after="0" w:line="240" w:lineRule="auto"/>
      </w:pPr>
      <w:r>
        <w:continuationSeparator/>
      </w:r>
    </w:p>
  </w:footnote>
  <w:footnote w:type="continuationNotice" w:id="1">
    <w:p w14:paraId="32C46E22" w14:textId="77777777" w:rsidR="002E3047" w:rsidRDefault="002E30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9E0EB"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1651010">
    <w:abstractNumId w:val="10"/>
  </w:num>
  <w:num w:numId="2" w16cid:durableId="1808090206">
    <w:abstractNumId w:val="25"/>
  </w:num>
  <w:num w:numId="3" w16cid:durableId="192230335">
    <w:abstractNumId w:val="16"/>
  </w:num>
  <w:num w:numId="4" w16cid:durableId="1051072279">
    <w:abstractNumId w:val="13"/>
  </w:num>
  <w:num w:numId="5" w16cid:durableId="176044571">
    <w:abstractNumId w:val="24"/>
  </w:num>
  <w:num w:numId="6" w16cid:durableId="1993562484">
    <w:abstractNumId w:val="23"/>
  </w:num>
  <w:num w:numId="7" w16cid:durableId="1695694434">
    <w:abstractNumId w:val="17"/>
  </w:num>
  <w:num w:numId="8" w16cid:durableId="1849709706">
    <w:abstractNumId w:val="18"/>
  </w:num>
  <w:num w:numId="9" w16cid:durableId="2077240610">
    <w:abstractNumId w:val="21"/>
  </w:num>
  <w:num w:numId="10" w16cid:durableId="1832675602">
    <w:abstractNumId w:val="22"/>
  </w:num>
  <w:num w:numId="11" w16cid:durableId="461850304">
    <w:abstractNumId w:val="14"/>
  </w:num>
  <w:num w:numId="12" w16cid:durableId="38553766">
    <w:abstractNumId w:val="20"/>
  </w:num>
  <w:num w:numId="13" w16cid:durableId="482233601">
    <w:abstractNumId w:val="9"/>
  </w:num>
  <w:num w:numId="14" w16cid:durableId="1299989240">
    <w:abstractNumId w:val="7"/>
  </w:num>
  <w:num w:numId="15" w16cid:durableId="122618386">
    <w:abstractNumId w:val="6"/>
  </w:num>
  <w:num w:numId="16" w16cid:durableId="209463703">
    <w:abstractNumId w:val="5"/>
  </w:num>
  <w:num w:numId="17" w16cid:durableId="254562071">
    <w:abstractNumId w:val="4"/>
  </w:num>
  <w:num w:numId="18" w16cid:durableId="380594588">
    <w:abstractNumId w:val="8"/>
  </w:num>
  <w:num w:numId="19" w16cid:durableId="1541865844">
    <w:abstractNumId w:val="3"/>
  </w:num>
  <w:num w:numId="20" w16cid:durableId="487137461">
    <w:abstractNumId w:val="2"/>
  </w:num>
  <w:num w:numId="21" w16cid:durableId="150679586">
    <w:abstractNumId w:val="1"/>
  </w:num>
  <w:num w:numId="22" w16cid:durableId="1495029889">
    <w:abstractNumId w:val="0"/>
  </w:num>
  <w:num w:numId="23" w16cid:durableId="750588421">
    <w:abstractNumId w:val="11"/>
  </w:num>
  <w:num w:numId="24" w16cid:durableId="2029139796">
    <w:abstractNumId w:val="15"/>
  </w:num>
  <w:num w:numId="25" w16cid:durableId="1971476891">
    <w:abstractNumId w:val="19"/>
  </w:num>
  <w:num w:numId="26" w16cid:durableId="852959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98"/>
    <w:rsid w:val="00000732"/>
    <w:rsid w:val="000008E2"/>
    <w:rsid w:val="0000107F"/>
    <w:rsid w:val="000038EE"/>
    <w:rsid w:val="00003FE4"/>
    <w:rsid w:val="00006869"/>
    <w:rsid w:val="00007EFC"/>
    <w:rsid w:val="00010C7C"/>
    <w:rsid w:val="00011A9B"/>
    <w:rsid w:val="000134BB"/>
    <w:rsid w:val="00014359"/>
    <w:rsid w:val="00015160"/>
    <w:rsid w:val="00015C32"/>
    <w:rsid w:val="00016F1F"/>
    <w:rsid w:val="00017794"/>
    <w:rsid w:val="00022FA6"/>
    <w:rsid w:val="000233F8"/>
    <w:rsid w:val="000274E7"/>
    <w:rsid w:val="000357D5"/>
    <w:rsid w:val="000406D7"/>
    <w:rsid w:val="00041B32"/>
    <w:rsid w:val="00041F8A"/>
    <w:rsid w:val="000434C0"/>
    <w:rsid w:val="00047A27"/>
    <w:rsid w:val="00050EC3"/>
    <w:rsid w:val="00054407"/>
    <w:rsid w:val="00055138"/>
    <w:rsid w:val="000577AB"/>
    <w:rsid w:val="00061E7A"/>
    <w:rsid w:val="000621BB"/>
    <w:rsid w:val="00063014"/>
    <w:rsid w:val="00064A66"/>
    <w:rsid w:val="000668DB"/>
    <w:rsid w:val="00071BFA"/>
    <w:rsid w:val="000722C0"/>
    <w:rsid w:val="00072FE5"/>
    <w:rsid w:val="00074832"/>
    <w:rsid w:val="00075E58"/>
    <w:rsid w:val="000767DB"/>
    <w:rsid w:val="0008265B"/>
    <w:rsid w:val="000857EC"/>
    <w:rsid w:val="00086CE5"/>
    <w:rsid w:val="00092039"/>
    <w:rsid w:val="00092070"/>
    <w:rsid w:val="00092B02"/>
    <w:rsid w:val="0009361B"/>
    <w:rsid w:val="0009426E"/>
    <w:rsid w:val="00094D6D"/>
    <w:rsid w:val="00097407"/>
    <w:rsid w:val="000A15D8"/>
    <w:rsid w:val="000A1743"/>
    <w:rsid w:val="000A233E"/>
    <w:rsid w:val="000B04D8"/>
    <w:rsid w:val="000B10C9"/>
    <w:rsid w:val="000B163B"/>
    <w:rsid w:val="000B1812"/>
    <w:rsid w:val="000B18EF"/>
    <w:rsid w:val="000B5BCF"/>
    <w:rsid w:val="000B5F1B"/>
    <w:rsid w:val="000C29F8"/>
    <w:rsid w:val="000C4031"/>
    <w:rsid w:val="000C6A4A"/>
    <w:rsid w:val="000C6AF9"/>
    <w:rsid w:val="000C6E4C"/>
    <w:rsid w:val="000D3CDD"/>
    <w:rsid w:val="000D54AD"/>
    <w:rsid w:val="000D5F63"/>
    <w:rsid w:val="000D687B"/>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325E"/>
    <w:rsid w:val="00194DC4"/>
    <w:rsid w:val="00195608"/>
    <w:rsid w:val="0019726B"/>
    <w:rsid w:val="00197531"/>
    <w:rsid w:val="001A2D16"/>
    <w:rsid w:val="001A4E3E"/>
    <w:rsid w:val="001A5D0B"/>
    <w:rsid w:val="001A6DFF"/>
    <w:rsid w:val="001A7BD4"/>
    <w:rsid w:val="001A7DBE"/>
    <w:rsid w:val="001B0D9A"/>
    <w:rsid w:val="001B175B"/>
    <w:rsid w:val="001B1A66"/>
    <w:rsid w:val="001B4D69"/>
    <w:rsid w:val="001B4ECE"/>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321B"/>
    <w:rsid w:val="00204274"/>
    <w:rsid w:val="002046FE"/>
    <w:rsid w:val="0020471E"/>
    <w:rsid w:val="0020473E"/>
    <w:rsid w:val="002053CD"/>
    <w:rsid w:val="00206549"/>
    <w:rsid w:val="00212ED1"/>
    <w:rsid w:val="00214C34"/>
    <w:rsid w:val="0021567A"/>
    <w:rsid w:val="00216A91"/>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68F"/>
    <w:rsid w:val="002351FA"/>
    <w:rsid w:val="002368DC"/>
    <w:rsid w:val="00237AD2"/>
    <w:rsid w:val="002407CD"/>
    <w:rsid w:val="00242505"/>
    <w:rsid w:val="0024377E"/>
    <w:rsid w:val="00243C87"/>
    <w:rsid w:val="00247F89"/>
    <w:rsid w:val="00253FE6"/>
    <w:rsid w:val="00254488"/>
    <w:rsid w:val="002563A5"/>
    <w:rsid w:val="00256D5A"/>
    <w:rsid w:val="0025700B"/>
    <w:rsid w:val="00261AFE"/>
    <w:rsid w:val="0026407F"/>
    <w:rsid w:val="002650E5"/>
    <w:rsid w:val="00270C7B"/>
    <w:rsid w:val="00271524"/>
    <w:rsid w:val="002720F6"/>
    <w:rsid w:val="00272208"/>
    <w:rsid w:val="00273FF4"/>
    <w:rsid w:val="00274D75"/>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3047"/>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0B98"/>
    <w:rsid w:val="00353AD2"/>
    <w:rsid w:val="00356686"/>
    <w:rsid w:val="00357C92"/>
    <w:rsid w:val="003602F6"/>
    <w:rsid w:val="00360A0C"/>
    <w:rsid w:val="00363395"/>
    <w:rsid w:val="00365AC4"/>
    <w:rsid w:val="00366276"/>
    <w:rsid w:val="003717D3"/>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50B4"/>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7"/>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00F7"/>
    <w:rsid w:val="00472755"/>
    <w:rsid w:val="004729CD"/>
    <w:rsid w:val="00473325"/>
    <w:rsid w:val="0047767A"/>
    <w:rsid w:val="00477AAF"/>
    <w:rsid w:val="004802B1"/>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3FFA"/>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610C"/>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1D9E"/>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37D98"/>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28B"/>
    <w:rsid w:val="006954A8"/>
    <w:rsid w:val="006964B5"/>
    <w:rsid w:val="006A07CC"/>
    <w:rsid w:val="006A105D"/>
    <w:rsid w:val="006A6EC4"/>
    <w:rsid w:val="006B2768"/>
    <w:rsid w:val="006C2E8A"/>
    <w:rsid w:val="006C323B"/>
    <w:rsid w:val="006C376D"/>
    <w:rsid w:val="006C54D9"/>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07035"/>
    <w:rsid w:val="0071409A"/>
    <w:rsid w:val="00714F70"/>
    <w:rsid w:val="007154AA"/>
    <w:rsid w:val="00721484"/>
    <w:rsid w:val="007271CB"/>
    <w:rsid w:val="00734222"/>
    <w:rsid w:val="00735FE0"/>
    <w:rsid w:val="0073694C"/>
    <w:rsid w:val="00736E45"/>
    <w:rsid w:val="00737C26"/>
    <w:rsid w:val="00740AC8"/>
    <w:rsid w:val="00740E41"/>
    <w:rsid w:val="00743CE0"/>
    <w:rsid w:val="007457D7"/>
    <w:rsid w:val="00745A19"/>
    <w:rsid w:val="00745F27"/>
    <w:rsid w:val="007467E4"/>
    <w:rsid w:val="0074682B"/>
    <w:rsid w:val="00746ACF"/>
    <w:rsid w:val="00751370"/>
    <w:rsid w:val="0075215A"/>
    <w:rsid w:val="00752756"/>
    <w:rsid w:val="00752A91"/>
    <w:rsid w:val="00752D09"/>
    <w:rsid w:val="0075420D"/>
    <w:rsid w:val="007548FB"/>
    <w:rsid w:val="00756B01"/>
    <w:rsid w:val="00757BA6"/>
    <w:rsid w:val="00760A53"/>
    <w:rsid w:val="00761648"/>
    <w:rsid w:val="00762C7E"/>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5F7"/>
    <w:rsid w:val="00791658"/>
    <w:rsid w:val="007942D7"/>
    <w:rsid w:val="00796EEE"/>
    <w:rsid w:val="007972AD"/>
    <w:rsid w:val="0079784E"/>
    <w:rsid w:val="007A38A3"/>
    <w:rsid w:val="007A424D"/>
    <w:rsid w:val="007A5F84"/>
    <w:rsid w:val="007A618F"/>
    <w:rsid w:val="007B1473"/>
    <w:rsid w:val="007B175D"/>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D74B4"/>
    <w:rsid w:val="007E1D26"/>
    <w:rsid w:val="007E3A22"/>
    <w:rsid w:val="007E4FD6"/>
    <w:rsid w:val="007E7DD1"/>
    <w:rsid w:val="007E7E28"/>
    <w:rsid w:val="007F05DA"/>
    <w:rsid w:val="007F0908"/>
    <w:rsid w:val="007F0D17"/>
    <w:rsid w:val="007F199E"/>
    <w:rsid w:val="007F19FD"/>
    <w:rsid w:val="007F297B"/>
    <w:rsid w:val="007F3AB5"/>
    <w:rsid w:val="007F7062"/>
    <w:rsid w:val="0080064A"/>
    <w:rsid w:val="008014BC"/>
    <w:rsid w:val="008016FB"/>
    <w:rsid w:val="008021B4"/>
    <w:rsid w:val="00802ADE"/>
    <w:rsid w:val="00803340"/>
    <w:rsid w:val="00804F63"/>
    <w:rsid w:val="00805FB2"/>
    <w:rsid w:val="00806DD0"/>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3850"/>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993"/>
    <w:rsid w:val="00890C04"/>
    <w:rsid w:val="008915EB"/>
    <w:rsid w:val="008924F6"/>
    <w:rsid w:val="00893EAC"/>
    <w:rsid w:val="008947F4"/>
    <w:rsid w:val="00897768"/>
    <w:rsid w:val="008A0CD3"/>
    <w:rsid w:val="008A46A3"/>
    <w:rsid w:val="008A7370"/>
    <w:rsid w:val="008B0CAF"/>
    <w:rsid w:val="008B5086"/>
    <w:rsid w:val="008B6205"/>
    <w:rsid w:val="008B76CE"/>
    <w:rsid w:val="008C02BF"/>
    <w:rsid w:val="008C04AB"/>
    <w:rsid w:val="008C1C2C"/>
    <w:rsid w:val="008C1E67"/>
    <w:rsid w:val="008C1F94"/>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264A"/>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12C8"/>
    <w:rsid w:val="00953708"/>
    <w:rsid w:val="00953B7B"/>
    <w:rsid w:val="00960F8F"/>
    <w:rsid w:val="00962E7A"/>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9ED"/>
    <w:rsid w:val="009F3C45"/>
    <w:rsid w:val="009F4CE6"/>
    <w:rsid w:val="009F5173"/>
    <w:rsid w:val="009F5A3B"/>
    <w:rsid w:val="009F6C74"/>
    <w:rsid w:val="009F7E74"/>
    <w:rsid w:val="00A0253A"/>
    <w:rsid w:val="00A05602"/>
    <w:rsid w:val="00A0741C"/>
    <w:rsid w:val="00A1058B"/>
    <w:rsid w:val="00A1124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D2A"/>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03CD"/>
    <w:rsid w:val="00B34138"/>
    <w:rsid w:val="00B34408"/>
    <w:rsid w:val="00B34890"/>
    <w:rsid w:val="00B35411"/>
    <w:rsid w:val="00B35A61"/>
    <w:rsid w:val="00B362A5"/>
    <w:rsid w:val="00B37139"/>
    <w:rsid w:val="00B40343"/>
    <w:rsid w:val="00B42A12"/>
    <w:rsid w:val="00B435B5"/>
    <w:rsid w:val="00B43A8C"/>
    <w:rsid w:val="00B45D25"/>
    <w:rsid w:val="00B4694F"/>
    <w:rsid w:val="00B510F6"/>
    <w:rsid w:val="00B52619"/>
    <w:rsid w:val="00B564B1"/>
    <w:rsid w:val="00B564B6"/>
    <w:rsid w:val="00B5746B"/>
    <w:rsid w:val="00B60332"/>
    <w:rsid w:val="00B60618"/>
    <w:rsid w:val="00B6284F"/>
    <w:rsid w:val="00B651B9"/>
    <w:rsid w:val="00B679F9"/>
    <w:rsid w:val="00B71A98"/>
    <w:rsid w:val="00B72EC1"/>
    <w:rsid w:val="00B755E5"/>
    <w:rsid w:val="00B801E5"/>
    <w:rsid w:val="00B8123D"/>
    <w:rsid w:val="00B825B0"/>
    <w:rsid w:val="00B8293D"/>
    <w:rsid w:val="00B82BFE"/>
    <w:rsid w:val="00B867A0"/>
    <w:rsid w:val="00B8711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D5EC8"/>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4631"/>
    <w:rsid w:val="00C4658E"/>
    <w:rsid w:val="00C472A2"/>
    <w:rsid w:val="00C541E5"/>
    <w:rsid w:val="00C55671"/>
    <w:rsid w:val="00C603C3"/>
    <w:rsid w:val="00C61F66"/>
    <w:rsid w:val="00C64532"/>
    <w:rsid w:val="00C679F2"/>
    <w:rsid w:val="00C7196E"/>
    <w:rsid w:val="00C739E0"/>
    <w:rsid w:val="00C73E7A"/>
    <w:rsid w:val="00C76D48"/>
    <w:rsid w:val="00C81AD0"/>
    <w:rsid w:val="00C90CEE"/>
    <w:rsid w:val="00CA0C45"/>
    <w:rsid w:val="00CA3F65"/>
    <w:rsid w:val="00CA5AAF"/>
    <w:rsid w:val="00CA5C56"/>
    <w:rsid w:val="00CA6674"/>
    <w:rsid w:val="00CB13E6"/>
    <w:rsid w:val="00CB3671"/>
    <w:rsid w:val="00CB4C4C"/>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66F6"/>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2BF"/>
    <w:rsid w:val="00D93340"/>
    <w:rsid w:val="00D9376C"/>
    <w:rsid w:val="00DA03AE"/>
    <w:rsid w:val="00DA0FDC"/>
    <w:rsid w:val="00DA1207"/>
    <w:rsid w:val="00DA2E1A"/>
    <w:rsid w:val="00DA3D1A"/>
    <w:rsid w:val="00DA4115"/>
    <w:rsid w:val="00DA608E"/>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6C3C"/>
    <w:rsid w:val="00DC7537"/>
    <w:rsid w:val="00DD024A"/>
    <w:rsid w:val="00DD0D15"/>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A07"/>
    <w:rsid w:val="00E20C21"/>
    <w:rsid w:val="00E2270D"/>
    <w:rsid w:val="00E22B2A"/>
    <w:rsid w:val="00E22DA1"/>
    <w:rsid w:val="00E23F6B"/>
    <w:rsid w:val="00E27EA3"/>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67C41"/>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2B15"/>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206D"/>
    <w:rsid w:val="00F64146"/>
    <w:rsid w:val="00F6501E"/>
    <w:rsid w:val="00F66A19"/>
    <w:rsid w:val="00F66C8C"/>
    <w:rsid w:val="00F67DFD"/>
    <w:rsid w:val="00F70835"/>
    <w:rsid w:val="00F70B3E"/>
    <w:rsid w:val="00F7288B"/>
    <w:rsid w:val="00F7526B"/>
    <w:rsid w:val="00F8061A"/>
    <w:rsid w:val="00F821BC"/>
    <w:rsid w:val="00F83627"/>
    <w:rsid w:val="00F83E5E"/>
    <w:rsid w:val="00F86048"/>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9FF"/>
    <w:rsid w:val="00FE0C0C"/>
    <w:rsid w:val="00FE3B66"/>
    <w:rsid w:val="00FE5A24"/>
    <w:rsid w:val="00FF09C5"/>
    <w:rsid w:val="00FF3C8A"/>
    <w:rsid w:val="00FF65EE"/>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00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216A91"/>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customStyle="1" w:styleId="Docketnumber">
    <w:name w:val="Docket number"/>
    <w:basedOn w:val="Normal"/>
    <w:link w:val="DocketnumberChar"/>
    <w:rsid w:val="00350B98"/>
    <w:pPr>
      <w:spacing w:after="0" w:line="240" w:lineRule="auto"/>
      <w:ind w:firstLine="0"/>
      <w:jc w:val="center"/>
    </w:pPr>
    <w:rPr>
      <w:b/>
      <w:caps/>
      <w:sz w:val="28"/>
      <w:szCs w:val="20"/>
    </w:rPr>
  </w:style>
  <w:style w:type="character" w:customStyle="1" w:styleId="DocketnumberChar">
    <w:name w:val="Docket number Char"/>
    <w:link w:val="Docketnumber"/>
    <w:rsid w:val="00350B98"/>
    <w:rPr>
      <w:b/>
      <w:caps/>
      <w:sz w:val="28"/>
    </w:rPr>
  </w:style>
  <w:style w:type="paragraph" w:styleId="NormalWeb">
    <w:name w:val="Normal (Web)"/>
    <w:basedOn w:val="Normal"/>
    <w:uiPriority w:val="99"/>
    <w:unhideWhenUsed/>
    <w:rsid w:val="006C54D9"/>
    <w:pPr>
      <w:spacing w:before="100" w:beforeAutospacing="1" w:after="100" w:afterAutospacing="1" w:line="240" w:lineRule="auto"/>
      <w:ind w:firstLine="0"/>
      <w:jc w:val="left"/>
    </w:pPr>
  </w:style>
  <w:style w:type="paragraph" w:styleId="Revision">
    <w:name w:val="Revision"/>
    <w:hidden/>
    <w:uiPriority w:val="99"/>
    <w:semiHidden/>
    <w:rsid w:val="00B67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29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D3BF8DF6C49EDB4E6392949A29C36"/>
        <w:category>
          <w:name w:val="General"/>
          <w:gallery w:val="placeholder"/>
        </w:category>
        <w:types>
          <w:type w:val="bbPlcHdr"/>
        </w:types>
        <w:behaviors>
          <w:behavior w:val="content"/>
        </w:behaviors>
        <w:guid w:val="{BABCE99A-DA31-457F-8EDC-15BE3337A7F2}"/>
      </w:docPartPr>
      <w:docPartBody>
        <w:p w:rsidR="0039797C" w:rsidRDefault="00A411CB" w:rsidP="00A411CB">
          <w:pPr>
            <w:pStyle w:val="11AD3BF8DF6C49EDB4E6392949A29C36"/>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CB"/>
    <w:rsid w:val="0039797C"/>
    <w:rsid w:val="008873F3"/>
    <w:rsid w:val="00A411CB"/>
    <w:rsid w:val="00A57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11CB"/>
    <w:rPr>
      <w:color w:val="808080"/>
    </w:rPr>
  </w:style>
  <w:style w:type="paragraph" w:customStyle="1" w:styleId="11AD3BF8DF6C49EDB4E6392949A29C36">
    <w:name w:val="11AD3BF8DF6C49EDB4E6392949A29C36"/>
    <w:rsid w:val="00A411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3046</Characters>
  <Application>Microsoft Office Word</Application>
  <DocSecurity>0</DocSecurity>
  <Lines>25</Lines>
  <Paragraphs>7</Paragraphs>
  <ScaleCrop>false</ScaleCrop>
  <Manager/>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2024-11-12T19:30:00Z</dcterms:created>
  <dcterms:modified xsi:type="dcterms:W3CDTF">2024-11-12T19:30:00Z</dcterms:modified>
</cp:coreProperties>
</file>